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52357C" w:rsidRDefault="0052357C" w:rsidP="0052357C">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Controllers</w:t>
      </w:r>
    </w:p>
    <w:p w:rsidR="0052357C" w:rsidRDefault="0052357C" w:rsidP="0052357C">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52357C" w:rsidRDefault="0052357C" w:rsidP="0052357C">
      <w:pPr>
        <w:suppressAutoHyphens/>
        <w:autoSpaceDE w:val="0"/>
        <w:autoSpaceDN w:val="0"/>
        <w:adjustRightInd w:val="0"/>
        <w:spacing w:after="0" w:line="288" w:lineRule="auto"/>
        <w:textAlignment w:val="center"/>
        <w:rPr>
          <w:rFonts w:ascii="Arial" w:hAnsi="Arial" w:cs="Arial"/>
          <w:color w:val="0068F9"/>
          <w:sz w:val="18"/>
        </w:rPr>
      </w:pPr>
    </w:p>
    <w:p w:rsidR="003F12E8" w:rsidRDefault="003F12E8" w:rsidP="003F12E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96 zone two-wire decoder modules to allow for two-wire decoder operation.</w:t>
      </w: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Pr>
          <w:rFonts w:ascii="Arial" w:hAnsi="Arial" w:cs="Arial"/>
          <w:color w:val="000000"/>
          <w:sz w:val="18"/>
        </w:rPr>
        <w:t>48 hour</w:t>
      </w:r>
      <w:proofErr w:type="gramEnd"/>
      <w:r>
        <w:rPr>
          <w:rFonts w:ascii="Arial" w:hAnsi="Arial" w:cs="Arial"/>
          <w:color w:val="000000"/>
          <w:sz w:val="18"/>
        </w:rPr>
        <w:t xml:space="preserve"> delay after closure of the rain sense switch. </w:t>
      </w: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w:t>
      </w:r>
      <w:bookmarkStart w:id="0" w:name="_GoBack"/>
      <w:bookmarkEnd w:id="0"/>
      <w:r>
        <w:rPr>
          <w:rFonts w:ascii="Arial" w:hAnsi="Arial" w:cs="Arial"/>
          <w:color w:val="000000"/>
          <w:sz w:val="18"/>
        </w:rPr>
        <w:t>all be available to inhibit daily operations of a program between two selected times on a given day; omission of up to 7 specified calendar dates or specific days of the week. Adjustments for leap year shall be automatic.</w:t>
      </w: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52357C" w:rsidRDefault="0052357C" w:rsidP="0052357C">
      <w:pPr>
        <w:suppressAutoHyphens/>
        <w:autoSpaceDE w:val="0"/>
        <w:autoSpaceDN w:val="0"/>
        <w:adjustRightInd w:val="0"/>
        <w:spacing w:after="0" w:line="288" w:lineRule="auto"/>
        <w:textAlignment w:val="center"/>
        <w:rPr>
          <w:rFonts w:ascii="Arial" w:hAnsi="Arial" w:cs="Arial"/>
          <w:color w:val="000000"/>
          <w:sz w:val="18"/>
        </w:rPr>
      </w:pPr>
    </w:p>
    <w:p w:rsidR="0052357C" w:rsidRDefault="0052357C" w:rsidP="0052357C">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A55414" w:rsidP="00023FD7">
      <w:pPr>
        <w:jc w:val="center"/>
        <w:rPr>
          <w:rFonts w:ascii="Arial" w:hAnsi="Arial" w:cs="Arial"/>
        </w:rPr>
      </w:pPr>
      <w:r w:rsidRPr="00A55414">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D1322D"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B7563A">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B7563A" w:rsidRDefault="00B7563A" w:rsidP="00B7563A">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B7563A" w:rsidRDefault="00B7563A" w:rsidP="00B7563A">
      <w:pPr>
        <w:suppressAutoHyphens/>
        <w:autoSpaceDE w:val="0"/>
        <w:autoSpaceDN w:val="0"/>
        <w:adjustRightInd w:val="0"/>
        <w:spacing w:after="0" w:line="288" w:lineRule="auto"/>
        <w:textAlignment w:val="center"/>
        <w:rPr>
          <w:rFonts w:ascii="Arial" w:hAnsi="Arial" w:cs="Arial"/>
          <w:color w:val="0068F9"/>
          <w:sz w:val="18"/>
          <w:szCs w:val="18"/>
        </w:rPr>
      </w:pPr>
    </w:p>
    <w:p w:rsidR="00B7563A" w:rsidRPr="00FD5D3B" w:rsidRDefault="00B7563A" w:rsidP="00B7563A">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w:t>
      </w:r>
      <w:proofErr w:type="spellStart"/>
      <w:r w:rsidRPr="00FD5D3B">
        <w:rPr>
          <w:rFonts w:ascii="Arial" w:hAnsi="Arial" w:cs="Arial"/>
          <w:color w:val="000000"/>
          <w:sz w:val="18"/>
          <w:szCs w:val="18"/>
        </w:rPr>
        <w:t>Telsco</w:t>
      </w:r>
      <w:proofErr w:type="spellEnd"/>
      <w:r w:rsidRPr="00FD5D3B">
        <w:rPr>
          <w:rFonts w:ascii="Arial" w:hAnsi="Arial" w:cs="Arial"/>
          <w:color w:val="000000"/>
          <w:sz w:val="18"/>
          <w:szCs w:val="18"/>
        </w:rPr>
        <w:t xml:space="preserve"> Industries.</w:t>
      </w:r>
    </w:p>
    <w:p w:rsidR="00B7563A" w:rsidRPr="00FD5D3B" w:rsidRDefault="00B7563A" w:rsidP="00B7563A">
      <w:pPr>
        <w:suppressAutoHyphens/>
        <w:autoSpaceDE w:val="0"/>
        <w:autoSpaceDN w:val="0"/>
        <w:adjustRightInd w:val="0"/>
        <w:spacing w:after="0" w:line="288" w:lineRule="auto"/>
        <w:textAlignment w:val="center"/>
        <w:rPr>
          <w:rFonts w:ascii="Arial" w:hAnsi="Arial" w:cs="Arial"/>
          <w:color w:val="000000"/>
          <w:sz w:val="18"/>
          <w:szCs w:val="18"/>
        </w:rPr>
      </w:pPr>
    </w:p>
    <w:p w:rsidR="00B7563A" w:rsidRPr="00FD5D3B" w:rsidRDefault="00B7563A" w:rsidP="00B7563A">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B7563A" w:rsidRPr="00FD5D3B" w:rsidRDefault="00B7563A" w:rsidP="00B7563A">
      <w:pPr>
        <w:suppressAutoHyphens/>
        <w:autoSpaceDE w:val="0"/>
        <w:autoSpaceDN w:val="0"/>
        <w:adjustRightInd w:val="0"/>
        <w:spacing w:after="0" w:line="288" w:lineRule="auto"/>
        <w:textAlignment w:val="center"/>
        <w:rPr>
          <w:rFonts w:ascii="Arial" w:hAnsi="Arial" w:cs="Arial"/>
          <w:color w:val="000000"/>
          <w:sz w:val="18"/>
          <w:szCs w:val="18"/>
        </w:rPr>
      </w:pPr>
    </w:p>
    <w:p w:rsidR="00B7563A" w:rsidRPr="00FD5D3B" w:rsidRDefault="00B7563A" w:rsidP="00B7563A">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B7563A" w:rsidRPr="00445BF8" w:rsidRDefault="00B7563A" w:rsidP="00023FD7">
      <w:pPr>
        <w:jc w:val="center"/>
        <w:rPr>
          <w:rFonts w:ascii="Arial" w:hAnsi="Arial" w:cs="Arial"/>
        </w:rPr>
      </w:pPr>
    </w:p>
    <w:sectPr w:rsidR="00B7563A"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ED" w:rsidRDefault="003B6FED" w:rsidP="00445BF8">
      <w:pPr>
        <w:spacing w:after="0" w:line="240" w:lineRule="auto"/>
      </w:pPr>
      <w:r>
        <w:separator/>
      </w:r>
    </w:p>
  </w:endnote>
  <w:endnote w:type="continuationSeparator" w:id="0">
    <w:p w:rsidR="003B6FED" w:rsidRDefault="003B6FED"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87443C"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ED" w:rsidRDefault="003B6FED" w:rsidP="00445BF8">
      <w:pPr>
        <w:spacing w:after="0" w:line="240" w:lineRule="auto"/>
      </w:pPr>
      <w:r>
        <w:separator/>
      </w:r>
    </w:p>
  </w:footnote>
  <w:footnote w:type="continuationSeparator" w:id="0">
    <w:p w:rsidR="003B6FED" w:rsidRDefault="003B6FED"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55414"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B6FED"/>
    <w:rsid w:val="003C4FE8"/>
    <w:rsid w:val="003C5A01"/>
    <w:rsid w:val="003D4D3F"/>
    <w:rsid w:val="003D6233"/>
    <w:rsid w:val="003E0F7A"/>
    <w:rsid w:val="003E5CB8"/>
    <w:rsid w:val="003F0369"/>
    <w:rsid w:val="003F12E8"/>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357C"/>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443C"/>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7563A"/>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3591B"/>
    <w:rsid w:val="00C50FB2"/>
    <w:rsid w:val="00C51DDC"/>
    <w:rsid w:val="00C5329A"/>
    <w:rsid w:val="00C5550E"/>
    <w:rsid w:val="00C55CCB"/>
    <w:rsid w:val="00C56C50"/>
    <w:rsid w:val="00C70427"/>
    <w:rsid w:val="00C8125D"/>
    <w:rsid w:val="00C9616F"/>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322D"/>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92DF8"/>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44277"/>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0F74D"/>
  <w14:defaultImageDpi w14:val="0"/>
  <w15:docId w15:val="{14539C1E-5433-428D-9E1A-4D19295D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0660">
      <w:bodyDiv w:val="1"/>
      <w:marLeft w:val="0"/>
      <w:marRight w:val="0"/>
      <w:marTop w:val="0"/>
      <w:marBottom w:val="0"/>
      <w:divBdr>
        <w:top w:val="none" w:sz="0" w:space="0" w:color="auto"/>
        <w:left w:val="none" w:sz="0" w:space="0" w:color="auto"/>
        <w:bottom w:val="none" w:sz="0" w:space="0" w:color="auto"/>
        <w:right w:val="none" w:sz="0" w:space="0" w:color="auto"/>
      </w:divBdr>
    </w:div>
    <w:div w:id="943225702">
      <w:bodyDiv w:val="1"/>
      <w:marLeft w:val="0"/>
      <w:marRight w:val="0"/>
      <w:marTop w:val="0"/>
      <w:marBottom w:val="0"/>
      <w:divBdr>
        <w:top w:val="none" w:sz="0" w:space="0" w:color="auto"/>
        <w:left w:val="none" w:sz="0" w:space="0" w:color="auto"/>
        <w:bottom w:val="none" w:sz="0" w:space="0" w:color="auto"/>
        <w:right w:val="none" w:sz="0" w:space="0" w:color="auto"/>
      </w:divBdr>
    </w:div>
    <w:div w:id="12094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2014-04-17T17:09:00Z</dcterms:created>
  <dcterms:modified xsi:type="dcterms:W3CDTF">2016-01-07T17:52:00Z</dcterms:modified>
</cp:coreProperties>
</file>