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445BF8" w:rsidRDefault="00445BF8" w:rsidP="00445BF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w:t>
      </w:r>
    </w:p>
    <w:p w:rsidR="00445BF8" w:rsidRDefault="00445BF8" w:rsidP="00706178">
      <w:pPr>
        <w:suppressAutoHyphens/>
        <w:autoSpaceDE w:val="0"/>
        <w:autoSpaceDN w:val="0"/>
        <w:adjustRightInd w:val="0"/>
        <w:spacing w:after="0" w:line="288" w:lineRule="auto"/>
        <w:textAlignment w:val="center"/>
        <w:rPr>
          <w:rFonts w:ascii="Arial" w:hAnsi="Arial" w:cs="Arial"/>
          <w:color w:val="0068F9"/>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SL1600 CONTROLLER(S)</w:t>
      </w:r>
      <w:r w:rsidRPr="00445BF8">
        <w:rPr>
          <w:rFonts w:ascii="Arial" w:hAnsi="Arial" w:cs="Arial"/>
          <w:color w:val="000000"/>
          <w:sz w:val="18"/>
        </w:rPr>
        <w:t xml:space="preserve"> shall be model SL1600 as manufactured by Weathermatic Sprinkler Division of </w:t>
      </w:r>
      <w:proofErr w:type="spellStart"/>
      <w:r w:rsidRPr="00445BF8">
        <w:rPr>
          <w:rFonts w:ascii="Arial" w:hAnsi="Arial" w:cs="Arial"/>
          <w:color w:val="000000"/>
          <w:sz w:val="18"/>
        </w:rPr>
        <w:t>Telsco</w:t>
      </w:r>
      <w:proofErr w:type="spellEnd"/>
      <w:r w:rsidRPr="00445BF8">
        <w:rPr>
          <w:rFonts w:ascii="Arial" w:hAnsi="Arial" w:cs="Arial"/>
          <w:color w:val="000000"/>
          <w:sz w:val="18"/>
        </w:rPr>
        <w:t xml:space="preserve"> Industries, or approved equal. Controller(s) shall be a four (4) program controller with hot swappable 4-zone modules to allow expansion to 16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w:t>
      </w:r>
      <w:bookmarkStart w:id="0" w:name="_GoBack"/>
      <w:bookmarkEnd w:id="0"/>
      <w:r w:rsidRPr="00445BF8">
        <w:rPr>
          <w:rFonts w:ascii="Arial" w:hAnsi="Arial" w:cs="Arial"/>
          <w:color w:val="000000"/>
          <w:sz w:val="18"/>
        </w:rPr>
        <w:t>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lastRenderedPageBreak/>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sidRPr="00445BF8">
        <w:rPr>
          <w:rFonts w:ascii="Arial" w:hAnsi="Arial" w:cs="Arial"/>
          <w:color w:val="000000"/>
          <w:sz w:val="18"/>
        </w:rPr>
        <w:t>a.c</w:t>
      </w:r>
      <w:proofErr w:type="spellEnd"/>
      <w:r w:rsidRPr="00445BF8">
        <w:rPr>
          <w:rFonts w:ascii="Arial" w:hAnsi="Arial" w:cs="Arial"/>
          <w:color w:val="000000"/>
          <w:sz w:val="18"/>
        </w:rPr>
        <w:t xml:space="preserve">.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sidRPr="00445BF8">
        <w:rPr>
          <w:rFonts w:ascii="Arial" w:hAnsi="Arial" w:cs="Arial"/>
          <w:color w:val="000000"/>
          <w:sz w:val="18"/>
        </w:rPr>
        <w:t>a.c</w:t>
      </w:r>
      <w:proofErr w:type="spellEnd"/>
      <w:r w:rsidRPr="00445BF8">
        <w:rPr>
          <w:rFonts w:ascii="Arial" w:hAnsi="Arial" w:cs="Arial"/>
          <w:color w:val="000000"/>
          <w:sz w:val="18"/>
        </w:rPr>
        <w:t xml:space="preserve">.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194A65" w:rsidP="00023FD7">
      <w:pPr>
        <w:jc w:val="center"/>
        <w:rPr>
          <w:rFonts w:ascii="Arial" w:hAnsi="Arial" w:cs="Arial"/>
        </w:rPr>
      </w:pPr>
      <w:r w:rsidRPr="00194A65">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proofErr w:type="spellStart"/>
      <w:r>
        <w:rPr>
          <w:rFonts w:ascii="Arial" w:hAnsi="Arial" w:cs="Arial"/>
          <w:b/>
          <w:sz w:val="28"/>
        </w:rPr>
        <w:lastRenderedPageBreak/>
        <w:t>SmartLine</w:t>
      </w:r>
      <w:proofErr w:type="spellEnd"/>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w:t>
      </w:r>
      <w:proofErr w:type="spellStart"/>
      <w:r w:rsidRPr="00FA4A23">
        <w:rPr>
          <w:rFonts w:ascii="Arial" w:hAnsi="Arial" w:cs="Arial"/>
          <w:sz w:val="18"/>
          <w:szCs w:val="18"/>
        </w:rPr>
        <w:t>Telsco</w:t>
      </w:r>
      <w:proofErr w:type="spellEnd"/>
      <w:r w:rsidRPr="00FA4A23">
        <w:rPr>
          <w:rFonts w:ascii="Arial" w:hAnsi="Arial" w:cs="Arial"/>
          <w:sz w:val="18"/>
          <w:szCs w:val="18"/>
        </w:rPr>
        <w:t xml:space="preserve"> Industries. Weather stations must be compatible for use with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 xml:space="preserve">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4F6944"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Pr="00C06766" w:rsidRDefault="008F1923" w:rsidP="008F1923">
      <w:pPr>
        <w:jc w:val="center"/>
        <w:rPr>
          <w:rFonts w:ascii="Arial" w:hAnsi="Arial" w:cs="Arial"/>
          <w:b/>
          <w:sz w:val="28"/>
        </w:rPr>
      </w:pPr>
      <w:proofErr w:type="spellStart"/>
      <w:r>
        <w:rPr>
          <w:rFonts w:ascii="Arial" w:hAnsi="Arial" w:cs="Arial"/>
          <w:b/>
          <w:sz w:val="28"/>
        </w:rPr>
        <w:lastRenderedPageBreak/>
        <w:t>SmartLink</w:t>
      </w:r>
      <w:proofErr w:type="spellEnd"/>
      <w:r>
        <w:rPr>
          <w:rFonts w:ascii="Arial" w:hAnsi="Arial" w:cs="Arial"/>
          <w:b/>
          <w:sz w:val="28"/>
          <w:vertAlign w:val="superscript"/>
        </w:rPr>
        <w:t>™</w:t>
      </w:r>
      <w:r w:rsidRPr="00207D4A">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SMARTLINK:</w:t>
      </w:r>
      <w:r w:rsidRPr="00794F15">
        <w:rPr>
          <w:rFonts w:ascii="Arial" w:hAnsi="Arial" w:cs="Arial"/>
          <w:color w:val="000000"/>
          <w:sz w:val="18"/>
          <w:szCs w:val="18"/>
        </w:rPr>
        <w:t xml:space="preserve"> </w:t>
      </w:r>
      <w:r w:rsidRPr="00794F15">
        <w:rPr>
          <w:rFonts w:ascii="Arial" w:hAnsi="Arial" w:cs="Arial"/>
          <w:b/>
          <w:sz w:val="18"/>
          <w:szCs w:val="18"/>
        </w:rPr>
        <w:t>s</w:t>
      </w:r>
      <w:r w:rsidRPr="00794F15">
        <w:rPr>
          <w:rFonts w:ascii="Arial" w:hAnsi="Arial" w:cs="Arial"/>
          <w:sz w:val="18"/>
          <w:szCs w:val="18"/>
        </w:rPr>
        <w:t xml:space="preserve">hall be model SL-AIRCARD1 as manufactured by Weathermatic Sprinkler Division of </w:t>
      </w:r>
      <w:proofErr w:type="spellStart"/>
      <w:r w:rsidRPr="00794F15">
        <w:rPr>
          <w:rFonts w:ascii="Arial" w:hAnsi="Arial" w:cs="Arial"/>
          <w:sz w:val="18"/>
          <w:szCs w:val="18"/>
        </w:rPr>
        <w:t>Telsco</w:t>
      </w:r>
      <w:proofErr w:type="spellEnd"/>
      <w:r w:rsidRPr="00794F15">
        <w:rPr>
          <w:rFonts w:ascii="Arial" w:hAnsi="Arial" w:cs="Arial"/>
          <w:sz w:val="18"/>
          <w:szCs w:val="18"/>
        </w:rPr>
        <w:t xml:space="preserve"> Industries. SL-AIRCARD1 is comprised of the SL-AIRCARD and SL-PLAN1for 1 year of service. Additional plans are available in 2, 3, 4, 5 and 10 year packages.   Optional package to be available with flow monitoring.</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CONSTRUCTION</w:t>
      </w:r>
      <w:r w:rsidRPr="00794F15">
        <w:rPr>
          <w:rFonts w:ascii="Arial" w:hAnsi="Arial" w:cs="Arial"/>
          <w:b/>
          <w:sz w:val="18"/>
          <w:szCs w:val="18"/>
        </w:rPr>
        <w:t>:</w:t>
      </w:r>
      <w:r w:rsidRPr="00794F15">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 as manufactured by Weathermatic, through a cable from the SL-AIRCARD terminating in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 with the use of a plug-in RJ11 connector.</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OPERATION:</w:t>
      </w:r>
      <w:r w:rsidRPr="00794F15">
        <w:rPr>
          <w:rFonts w:ascii="Arial" w:hAnsi="Arial" w:cs="Arial"/>
          <w:b/>
          <w:sz w:val="18"/>
          <w:szCs w:val="18"/>
        </w:rPr>
        <w:t xml:space="preserve"> SL-AIRCARD</w:t>
      </w:r>
      <w:r w:rsidRPr="00794F15">
        <w:rPr>
          <w:rFonts w:ascii="Arial" w:hAnsi="Arial" w:cs="Arial"/>
          <w:sz w:val="18"/>
          <w:szCs w:val="18"/>
        </w:rPr>
        <w:t xml:space="preserve"> communications protocol will be cellular (either GSM or CDMA) allowing connection through secure web based servers to smartlinknetwork.com.</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not require software to be installed locally on a web-enabled appliance.</w:t>
      </w:r>
      <w:r>
        <w:rPr>
          <w:rFonts w:ascii="Arial" w:hAnsi="Arial" w:cs="Arial"/>
          <w:sz w:val="18"/>
          <w:szCs w:val="18"/>
        </w:rPr>
        <w:t xml:space="preserve"> </w:t>
      </w:r>
      <w:r w:rsidRPr="00794F15">
        <w:rPr>
          <w:rFonts w:ascii="Arial" w:hAnsi="Arial" w:cs="Arial"/>
          <w:sz w:val="18"/>
          <w:szCs w:val="18"/>
        </w:rPr>
        <w:t xml:space="preserve">Connection to </w:t>
      </w:r>
      <w:proofErr w:type="spellStart"/>
      <w:r w:rsidRPr="00794F15">
        <w:rPr>
          <w:rFonts w:ascii="Arial" w:hAnsi="Arial" w:cs="Arial"/>
          <w:sz w:val="18"/>
          <w:szCs w:val="18"/>
        </w:rPr>
        <w:t>SmartLink</w:t>
      </w:r>
      <w:proofErr w:type="spellEnd"/>
      <w:r w:rsidRPr="00794F15">
        <w:rPr>
          <w:rFonts w:ascii="Arial" w:hAnsi="Arial" w:cs="Arial"/>
          <w:sz w:val="18"/>
          <w:szCs w:val="18"/>
        </w:rPr>
        <w:t xml:space="preserve"> through the web will be through a web-enabled appliance such as a PC, Smart Phone, Tablet, etc.</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not require software to be installed locally on a web-enabled appliance. User access to smartlinknetwork.com has password secured access to the users account.</w:t>
      </w:r>
    </w:p>
    <w:p w:rsidR="008F1923" w:rsidRPr="00794F15" w:rsidRDefault="008F1923" w:rsidP="008F1923">
      <w:pPr>
        <w:rPr>
          <w:rFonts w:ascii="Arial" w:hAnsi="Arial" w:cs="Arial"/>
          <w:sz w:val="18"/>
          <w:szCs w:val="18"/>
        </w:rPr>
      </w:pPr>
      <w:r w:rsidRPr="00794F15">
        <w:rPr>
          <w:rFonts w:ascii="Arial" w:hAnsi="Arial" w:cs="Arial"/>
          <w:sz w:val="18"/>
          <w:szCs w:val="18"/>
        </w:rPr>
        <w:t>Security to the account with access to individual sites and controllers is defined by the account administrator.</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Each account will have the capability of unlimited users, sites and controllers. </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At the controller page of </w:t>
      </w:r>
      <w:proofErr w:type="spellStart"/>
      <w:r w:rsidRPr="00794F15">
        <w:rPr>
          <w:rFonts w:ascii="Arial" w:hAnsi="Arial" w:cs="Arial"/>
          <w:sz w:val="18"/>
          <w:szCs w:val="18"/>
        </w:rPr>
        <w:t>SmartLink</w:t>
      </w:r>
      <w:proofErr w:type="spellEnd"/>
      <w:r w:rsidRPr="00794F15">
        <w:rPr>
          <w:rFonts w:ascii="Arial" w:hAnsi="Arial" w:cs="Arial"/>
          <w:sz w:val="18"/>
          <w:szCs w:val="18"/>
        </w:rPr>
        <w:t xml:space="preserve">, the web user will be able to review, change or establish all programs available in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Controller.</w:t>
      </w:r>
    </w:p>
    <w:p w:rsidR="008F1923" w:rsidRPr="00794F15" w:rsidRDefault="008F1923" w:rsidP="008F1923">
      <w:pPr>
        <w:rPr>
          <w:rFonts w:ascii="Arial" w:hAnsi="Arial" w:cs="Arial"/>
          <w:sz w:val="18"/>
          <w:szCs w:val="18"/>
        </w:rPr>
      </w:pPr>
      <w:r w:rsidRPr="00794F15">
        <w:rPr>
          <w:rFonts w:ascii="Arial" w:hAnsi="Arial" w:cs="Arial"/>
          <w:sz w:val="18"/>
          <w:szCs w:val="18"/>
        </w:rPr>
        <w:t>User defined names for Sites, Controllers, and individual zones will be available.</w:t>
      </w:r>
    </w:p>
    <w:p w:rsidR="008F1923" w:rsidRPr="00794F15" w:rsidRDefault="008F1923" w:rsidP="008F1923">
      <w:pPr>
        <w:rPr>
          <w:rFonts w:ascii="Arial" w:hAnsi="Arial" w:cs="Arial"/>
          <w:sz w:val="18"/>
          <w:szCs w:val="18"/>
        </w:rPr>
      </w:pPr>
      <w:r w:rsidRPr="00794F15">
        <w:rPr>
          <w:rFonts w:ascii="Arial" w:hAnsi="Arial" w:cs="Arial"/>
          <w:sz w:val="18"/>
          <w:szCs w:val="18"/>
        </w:rPr>
        <w:t>System/Controller/zone alerts will be sent to prescribed user by text or e-mail.</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be enabled with Global Commands for complete/partial system control.</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be enabled with AT-A-Glance Dashboard for easy review of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Controller parameters and manual watering operations.</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WARRANTY:</w:t>
      </w:r>
      <w:r w:rsidRPr="00794F15">
        <w:rPr>
          <w:rFonts w:ascii="Arial" w:hAnsi="Arial" w:cs="Arial"/>
          <w:color w:val="000000"/>
          <w:sz w:val="18"/>
          <w:szCs w:val="18"/>
        </w:rPr>
        <w:t xml:space="preserve"> </w:t>
      </w:r>
      <w:r w:rsidRPr="00794F15">
        <w:rPr>
          <w:rFonts w:ascii="Arial" w:hAnsi="Arial" w:cs="Arial"/>
          <w:b/>
          <w:sz w:val="18"/>
          <w:szCs w:val="18"/>
        </w:rPr>
        <w:t>SL-AIRCARD</w:t>
      </w:r>
      <w:r w:rsidRPr="00794F15">
        <w:rPr>
          <w:rFonts w:ascii="Arial" w:hAnsi="Arial" w:cs="Arial"/>
          <w:sz w:val="18"/>
          <w:szCs w:val="18"/>
        </w:rPr>
        <w:t xml:space="preserve"> shall have a manufacturer’s limited warranty of two (2) years. Optional Extended Warranty is to be available.</w:t>
      </w: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Default="00194A65" w:rsidP="008F1923">
      <w:pPr>
        <w:rPr>
          <w:rFonts w:ascii="Arial" w:hAnsi="Arial" w:cs="Arial"/>
          <w:sz w:val="20"/>
        </w:rPr>
      </w:pPr>
      <w:r w:rsidRPr="00194A65">
        <w:rPr>
          <w:rFonts w:ascii="Arial" w:hAnsi="Arial" w:cs="Arial"/>
          <w:noProof/>
          <w:sz w:val="20"/>
        </w:rPr>
        <w:drawing>
          <wp:inline distT="0" distB="0" distL="0" distR="0">
            <wp:extent cx="6524625" cy="2609850"/>
            <wp:effectExtent l="0" t="0" r="0" b="0"/>
            <wp:docPr id="4" name="Picture 5"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8F1923" w:rsidRDefault="00194A65" w:rsidP="008F1923">
      <w:pPr>
        <w:jc w:val="center"/>
        <w:rPr>
          <w:rFonts w:ascii="Arial" w:hAnsi="Arial" w:cs="Arial"/>
          <w:sz w:val="20"/>
        </w:rPr>
      </w:pPr>
      <w:r w:rsidRPr="00194A65">
        <w:rPr>
          <w:rFonts w:ascii="Arial" w:hAnsi="Arial" w:cs="Arial"/>
          <w:noProof/>
          <w:sz w:val="20"/>
        </w:rPr>
        <w:drawing>
          <wp:inline distT="0" distB="0" distL="0" distR="0">
            <wp:extent cx="1352550" cy="3467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3467100"/>
                    </a:xfrm>
                    <a:prstGeom prst="rect">
                      <a:avLst/>
                    </a:prstGeom>
                    <a:noFill/>
                    <a:ln>
                      <a:noFill/>
                    </a:ln>
                  </pic:spPr>
                </pic:pic>
              </a:graphicData>
            </a:graphic>
          </wp:inline>
        </w:drawing>
      </w:r>
    </w:p>
    <w:p w:rsidR="008F1923" w:rsidRDefault="008F1923" w:rsidP="008F1923">
      <w:pPr>
        <w:rPr>
          <w:rFonts w:ascii="Arial" w:hAnsi="Arial" w:cs="Arial"/>
          <w:sz w:val="20"/>
        </w:rPr>
      </w:pPr>
    </w:p>
    <w:p w:rsidR="008F1923" w:rsidRDefault="008F1923" w:rsidP="008F1923">
      <w:pPr>
        <w:rPr>
          <w:rFonts w:ascii="Arial" w:hAnsi="Arial" w:cs="Arial"/>
          <w:sz w:val="20"/>
        </w:rPr>
      </w:pPr>
    </w:p>
    <w:p w:rsidR="008F1923" w:rsidRDefault="008F1923" w:rsidP="00023FD7">
      <w:pPr>
        <w:jc w:val="center"/>
        <w:rPr>
          <w:rFonts w:ascii="Arial" w:hAnsi="Arial" w:cs="Arial"/>
        </w:rPr>
      </w:pPr>
    </w:p>
    <w:p w:rsidR="004F6944" w:rsidRDefault="004F6944" w:rsidP="00023FD7">
      <w:pPr>
        <w:jc w:val="center"/>
        <w:rPr>
          <w:rFonts w:ascii="Arial" w:hAnsi="Arial" w:cs="Arial"/>
        </w:rPr>
      </w:pPr>
    </w:p>
    <w:p w:rsidR="004F6944" w:rsidRDefault="004F6944" w:rsidP="004F6944">
      <w:pPr>
        <w:suppressAutoHyphens/>
        <w:autoSpaceDE w:val="0"/>
        <w:autoSpaceDN w:val="0"/>
        <w:adjustRightInd w:val="0"/>
        <w:spacing w:after="0" w:line="288" w:lineRule="auto"/>
        <w:jc w:val="center"/>
        <w:textAlignment w:val="center"/>
        <w:rPr>
          <w:rFonts w:ascii="Arial" w:hAnsi="Arial" w:cs="Arial"/>
          <w:b/>
          <w:sz w:val="32"/>
        </w:rPr>
      </w:pPr>
      <w:proofErr w:type="spellStart"/>
      <w:r>
        <w:rPr>
          <w:rFonts w:ascii="Arial" w:hAnsi="Arial" w:cs="Arial"/>
          <w:b/>
          <w:sz w:val="28"/>
        </w:rPr>
        <w:lastRenderedPageBreak/>
        <w:t>SmartLine</w:t>
      </w:r>
      <w:proofErr w:type="spellEnd"/>
      <w:r>
        <w:rPr>
          <w:rFonts w:ascii="Arial" w:hAnsi="Arial" w:cs="Arial"/>
          <w:b/>
          <w:sz w:val="28"/>
          <w:vertAlign w:val="superscript"/>
        </w:rPr>
        <w:t>®</w:t>
      </w:r>
      <w:r>
        <w:rPr>
          <w:rFonts w:ascii="Arial" w:hAnsi="Arial" w:cs="Arial"/>
          <w:b/>
          <w:sz w:val="32"/>
        </w:rPr>
        <w:t xml:space="preserve"> Controller Enclosure</w:t>
      </w:r>
    </w:p>
    <w:p w:rsidR="004F6944" w:rsidRDefault="004F6944" w:rsidP="004F6944">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SLWMSS</w:t>
      </w:r>
    </w:p>
    <w:p w:rsidR="004F6944" w:rsidRDefault="004F6944" w:rsidP="004F6944">
      <w:pPr>
        <w:suppressAutoHyphens/>
        <w:autoSpaceDE w:val="0"/>
        <w:autoSpaceDN w:val="0"/>
        <w:adjustRightInd w:val="0"/>
        <w:spacing w:after="0" w:line="288" w:lineRule="auto"/>
        <w:textAlignment w:val="center"/>
        <w:rPr>
          <w:rFonts w:ascii="Arial" w:hAnsi="Arial" w:cs="Arial"/>
          <w:color w:val="0068F9"/>
          <w:sz w:val="18"/>
          <w:szCs w:val="18"/>
        </w:rPr>
      </w:pPr>
    </w:p>
    <w:p w:rsidR="004F6944" w:rsidRDefault="004F6944" w:rsidP="004F6944">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STAINLESS STEEL ENCLOSURES</w:t>
      </w:r>
      <w:r>
        <w:rPr>
          <w:rFonts w:ascii="Arial" w:hAnsi="Arial" w:cs="Arial"/>
          <w:color w:val="000000"/>
          <w:sz w:val="18"/>
          <w:szCs w:val="18"/>
        </w:rPr>
        <w:t xml:space="preserve"> shall be model SLWMSS as manufactured by Weathermatic Sprinkler Division of </w:t>
      </w:r>
      <w:proofErr w:type="spellStart"/>
      <w:r>
        <w:rPr>
          <w:rFonts w:ascii="Arial" w:hAnsi="Arial" w:cs="Arial"/>
          <w:color w:val="000000"/>
          <w:sz w:val="18"/>
          <w:szCs w:val="18"/>
        </w:rPr>
        <w:t>Telsco</w:t>
      </w:r>
      <w:proofErr w:type="spellEnd"/>
      <w:r>
        <w:rPr>
          <w:rFonts w:ascii="Arial" w:hAnsi="Arial" w:cs="Arial"/>
          <w:color w:val="000000"/>
          <w:sz w:val="18"/>
          <w:szCs w:val="18"/>
        </w:rPr>
        <w:t xml:space="preserve"> Industries.</w:t>
      </w:r>
    </w:p>
    <w:p w:rsidR="004F6944" w:rsidRDefault="004F6944" w:rsidP="004F6944">
      <w:pPr>
        <w:suppressAutoHyphens/>
        <w:autoSpaceDE w:val="0"/>
        <w:autoSpaceDN w:val="0"/>
        <w:adjustRightInd w:val="0"/>
        <w:spacing w:after="0" w:line="288" w:lineRule="auto"/>
        <w:textAlignment w:val="center"/>
        <w:rPr>
          <w:rFonts w:ascii="Arial" w:hAnsi="Arial" w:cs="Arial"/>
          <w:color w:val="000000"/>
          <w:sz w:val="18"/>
          <w:szCs w:val="18"/>
        </w:rPr>
      </w:pPr>
    </w:p>
    <w:p w:rsidR="004F6944" w:rsidRDefault="004F6944" w:rsidP="004F6944">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CONSTRUCTION:</w:t>
      </w:r>
      <w:r>
        <w:rPr>
          <w:rFonts w:ascii="Arial" w:hAnsi="Arial" w:cs="Arial"/>
          <w:color w:val="000000"/>
          <w:sz w:val="18"/>
          <w:szCs w:val="18"/>
        </w:rPr>
        <w:t xml:space="preserve"> Enclosures shall be fabricated from 16 gauge stainless steel with a brushed finish.  Enclosures shall be NEMA type 3R rated weather-resistant.  A removable stainless steel door shall be mounted to the front of the enclosure and include a cam style key-lock to restrict access to the enclosure. Enclosure shall measure 19 ½” wide x 19 ½” high x 9” deep.</w:t>
      </w:r>
    </w:p>
    <w:p w:rsidR="004F6944" w:rsidRDefault="004F6944" w:rsidP="004F6944">
      <w:pPr>
        <w:suppressAutoHyphens/>
        <w:autoSpaceDE w:val="0"/>
        <w:autoSpaceDN w:val="0"/>
        <w:adjustRightInd w:val="0"/>
        <w:spacing w:after="0" w:line="288" w:lineRule="auto"/>
        <w:textAlignment w:val="center"/>
        <w:rPr>
          <w:rFonts w:ascii="Arial" w:hAnsi="Arial" w:cs="Arial"/>
          <w:color w:val="000000"/>
          <w:sz w:val="18"/>
          <w:szCs w:val="18"/>
        </w:rPr>
      </w:pPr>
    </w:p>
    <w:p w:rsidR="004F6944" w:rsidRDefault="004F6944" w:rsidP="004F6944">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Enclosures shall have a manufacturer’s limited warranty of two (2) years.</w:t>
      </w:r>
    </w:p>
    <w:p w:rsidR="004F6944" w:rsidRDefault="004F6944" w:rsidP="00023FD7">
      <w:pPr>
        <w:jc w:val="center"/>
        <w:rPr>
          <w:rFonts w:ascii="Arial" w:hAnsi="Arial" w:cs="Arial"/>
        </w:rPr>
      </w:pPr>
    </w:p>
    <w:p w:rsidR="008F1923" w:rsidRPr="00445BF8" w:rsidRDefault="008F1923" w:rsidP="00023FD7">
      <w:pPr>
        <w:jc w:val="center"/>
        <w:rPr>
          <w:rFonts w:ascii="Arial" w:hAnsi="Arial" w:cs="Arial"/>
        </w:rPr>
      </w:pPr>
    </w:p>
    <w:sectPr w:rsidR="008F1923" w:rsidRPr="00445BF8" w:rsidSect="006119E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8F2" w:rsidRDefault="00E168F2" w:rsidP="00445BF8">
      <w:pPr>
        <w:spacing w:after="0" w:line="240" w:lineRule="auto"/>
      </w:pPr>
      <w:r>
        <w:separator/>
      </w:r>
    </w:p>
  </w:endnote>
  <w:endnote w:type="continuationSeparator" w:id="0">
    <w:p w:rsidR="00E168F2" w:rsidRDefault="00E168F2"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F3755B"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8F2" w:rsidRDefault="00E168F2" w:rsidP="00445BF8">
      <w:pPr>
        <w:spacing w:after="0" w:line="240" w:lineRule="auto"/>
      </w:pPr>
      <w:r>
        <w:separator/>
      </w:r>
    </w:p>
  </w:footnote>
  <w:footnote w:type="continuationSeparator" w:id="0">
    <w:p w:rsidR="00E168F2" w:rsidRDefault="00E168F2"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194A65"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4A65"/>
    <w:rsid w:val="001971C3"/>
    <w:rsid w:val="001A502A"/>
    <w:rsid w:val="001A7562"/>
    <w:rsid w:val="001C3417"/>
    <w:rsid w:val="001C4345"/>
    <w:rsid w:val="001D232A"/>
    <w:rsid w:val="001E0559"/>
    <w:rsid w:val="001E0656"/>
    <w:rsid w:val="001F183D"/>
    <w:rsid w:val="001F5725"/>
    <w:rsid w:val="001F74B5"/>
    <w:rsid w:val="002068BC"/>
    <w:rsid w:val="00207D4A"/>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6944"/>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94F15"/>
    <w:rsid w:val="007A2ABA"/>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192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168F2"/>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55B"/>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31C4E"/>
  <w14:defaultImageDpi w14:val="0"/>
  <w15:docId w15:val="{DFE02F9A-A369-43FB-AE17-F105A477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35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2014-04-17T17:12:00Z</dcterms:created>
  <dcterms:modified xsi:type="dcterms:W3CDTF">2016-01-07T23:34:00Z</dcterms:modified>
</cp:coreProperties>
</file>